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AE6" w:rsidRPr="00352F34" w:rsidRDefault="00C429E6" w:rsidP="00A50789">
      <w:pPr>
        <w:spacing w:line="0" w:lineRule="atLeast"/>
        <w:jc w:val="center"/>
        <w:rPr>
          <w:rFonts w:ascii="標楷體" w:hAnsi="標楷體"/>
          <w:b/>
          <w:sz w:val="36"/>
          <w:szCs w:val="36"/>
          <w:u w:val="single"/>
        </w:rPr>
      </w:pPr>
      <w:r w:rsidRPr="00352F34">
        <w:rPr>
          <w:rFonts w:hint="eastAsia"/>
          <w:b/>
          <w:sz w:val="36"/>
          <w:szCs w:val="36"/>
          <w:u w:val="single"/>
        </w:rPr>
        <w:t>墾丁國家公園戶外活動場地使用</w:t>
      </w:r>
      <w:r w:rsidR="00A50789" w:rsidRPr="00352F34">
        <w:rPr>
          <w:rFonts w:hint="eastAsia"/>
          <w:b/>
          <w:sz w:val="36"/>
          <w:szCs w:val="36"/>
          <w:u w:val="single"/>
        </w:rPr>
        <w:t>(</w:t>
      </w:r>
      <w:r w:rsidRPr="00352F34">
        <w:rPr>
          <w:rFonts w:hint="eastAsia"/>
          <w:b/>
          <w:sz w:val="36"/>
          <w:szCs w:val="36"/>
          <w:u w:val="single"/>
        </w:rPr>
        <w:t>收費</w:t>
      </w:r>
      <w:r w:rsidR="00A50789" w:rsidRPr="00352F34">
        <w:rPr>
          <w:rFonts w:hint="eastAsia"/>
          <w:b/>
          <w:sz w:val="36"/>
          <w:szCs w:val="36"/>
          <w:u w:val="single"/>
        </w:rPr>
        <w:t>)</w:t>
      </w:r>
      <w:r w:rsidR="00A50789" w:rsidRPr="00352F34">
        <w:rPr>
          <w:rFonts w:hint="eastAsia"/>
          <w:b/>
          <w:sz w:val="36"/>
          <w:szCs w:val="36"/>
          <w:u w:val="single"/>
        </w:rPr>
        <w:t>規範</w:t>
      </w:r>
    </w:p>
    <w:p w:rsidR="002D4F1F" w:rsidRDefault="002D4F1F" w:rsidP="00EF2263">
      <w:pPr>
        <w:rPr>
          <w:rFonts w:ascii="標楷體" w:hAnsi="標楷體"/>
          <w:b/>
          <w:sz w:val="36"/>
        </w:rPr>
      </w:pPr>
    </w:p>
    <w:p w:rsidR="000651F6" w:rsidRDefault="002D4F1F" w:rsidP="002D4F1F">
      <w:pPr>
        <w:ind w:leftChars="18" w:left="1275" w:hangingChars="385" w:hanging="1232"/>
        <w:rPr>
          <w:rFonts w:ascii="標楷體" w:hAnsi="標楷體"/>
          <w:sz w:val="30"/>
          <w:szCs w:val="30"/>
        </w:rPr>
      </w:pPr>
      <w:r w:rsidRPr="002D4F1F">
        <w:rPr>
          <w:rFonts w:ascii="標楷體" w:hAnsi="標楷體" w:hint="eastAsia"/>
          <w:sz w:val="32"/>
          <w:szCs w:val="32"/>
        </w:rPr>
        <w:t>第一點</w:t>
      </w:r>
      <w:r w:rsidR="00C429E6">
        <w:rPr>
          <w:rFonts w:ascii="標楷體" w:hAnsi="標楷體" w:hint="eastAsia"/>
          <w:b/>
          <w:sz w:val="36"/>
        </w:rPr>
        <w:t xml:space="preserve"> </w:t>
      </w:r>
      <w:r w:rsidR="00A50789">
        <w:rPr>
          <w:rFonts w:ascii="標楷體" w:hAnsi="標楷體" w:hint="eastAsia"/>
          <w:sz w:val="32"/>
          <w:szCs w:val="32"/>
        </w:rPr>
        <w:t>為鼓勵正當休閒及觀光推廣活動，</w:t>
      </w:r>
      <w:r w:rsidR="000651F6" w:rsidRPr="000651F6">
        <w:rPr>
          <w:rFonts w:ascii="標楷體" w:hAnsi="標楷體" w:hint="eastAsia"/>
          <w:sz w:val="32"/>
          <w:szCs w:val="32"/>
        </w:rPr>
        <w:t>墾丁國家公園</w:t>
      </w:r>
      <w:r w:rsidR="00A50789">
        <w:rPr>
          <w:rFonts w:ascii="標楷體" w:hAnsi="標楷體" w:hint="eastAsia"/>
          <w:sz w:val="32"/>
          <w:szCs w:val="32"/>
        </w:rPr>
        <w:t>管理處(以下簡稱:本處)將「</w:t>
      </w:r>
      <w:r w:rsidR="002E2BC8" w:rsidRPr="007F52C6">
        <w:rPr>
          <w:rFonts w:ascii="標楷體" w:hAnsi="標楷體" w:hint="eastAsia"/>
          <w:sz w:val="32"/>
        </w:rPr>
        <w:t>大灣遊憩區</w:t>
      </w:r>
      <w:r w:rsidR="00A50789">
        <w:rPr>
          <w:rFonts w:ascii="標楷體" w:hAnsi="標楷體" w:hint="eastAsia"/>
          <w:sz w:val="32"/>
        </w:rPr>
        <w:t>」及「社頂自然公園綠地」區域</w:t>
      </w:r>
      <w:r w:rsidR="000651F6">
        <w:rPr>
          <w:rFonts w:ascii="標楷體" w:hAnsi="標楷體" w:hint="eastAsia"/>
          <w:sz w:val="32"/>
        </w:rPr>
        <w:t>，</w:t>
      </w:r>
      <w:r w:rsidR="00A50789">
        <w:rPr>
          <w:rFonts w:ascii="標楷體" w:hAnsi="標楷體" w:hint="eastAsia"/>
          <w:sz w:val="32"/>
        </w:rPr>
        <w:t>開放申請辦理</w:t>
      </w:r>
      <w:r>
        <w:rPr>
          <w:rFonts w:ascii="標楷體" w:hAnsi="標楷體" w:hint="eastAsia"/>
          <w:sz w:val="32"/>
        </w:rPr>
        <w:t>活動</w:t>
      </w:r>
      <w:r w:rsidR="00A50789">
        <w:rPr>
          <w:rFonts w:ascii="標楷體" w:hAnsi="標楷體" w:hint="eastAsia"/>
          <w:sz w:val="32"/>
        </w:rPr>
        <w:t>，</w:t>
      </w:r>
      <w:r w:rsidR="00842F37">
        <w:rPr>
          <w:rFonts w:ascii="標楷體" w:hAnsi="標楷體" w:hint="eastAsia"/>
          <w:sz w:val="32"/>
        </w:rPr>
        <w:t>適</w:t>
      </w:r>
      <w:r w:rsidR="000651F6">
        <w:rPr>
          <w:rFonts w:ascii="標楷體" w:hAnsi="標楷體" w:hint="eastAsia"/>
          <w:sz w:val="32"/>
        </w:rPr>
        <w:t>切</w:t>
      </w:r>
      <w:r w:rsidR="00842F37">
        <w:rPr>
          <w:rFonts w:ascii="標楷體" w:hAnsi="標楷體" w:hint="eastAsia"/>
          <w:sz w:val="32"/>
        </w:rPr>
        <w:t>的</w:t>
      </w:r>
      <w:r w:rsidR="000651F6">
        <w:rPr>
          <w:rFonts w:ascii="標楷體" w:hAnsi="標楷體" w:hint="eastAsia"/>
          <w:sz w:val="32"/>
        </w:rPr>
        <w:t>在本場地</w:t>
      </w:r>
      <w:r w:rsidR="00842F37">
        <w:rPr>
          <w:rFonts w:ascii="標楷體" w:hAnsi="標楷體" w:hint="eastAsia"/>
          <w:sz w:val="32"/>
        </w:rPr>
        <w:t>提供</w:t>
      </w:r>
      <w:r w:rsidR="000651F6">
        <w:rPr>
          <w:rFonts w:ascii="標楷體" w:hAnsi="標楷體" w:hint="eastAsia"/>
          <w:sz w:val="32"/>
        </w:rPr>
        <w:t>活動與行銷的多元化</w:t>
      </w:r>
      <w:r w:rsidR="00842F37">
        <w:rPr>
          <w:rFonts w:ascii="標楷體" w:hAnsi="標楷體" w:hint="eastAsia"/>
          <w:sz w:val="32"/>
        </w:rPr>
        <w:t>服務，</w:t>
      </w:r>
      <w:r w:rsidR="000651F6">
        <w:rPr>
          <w:rFonts w:ascii="標楷體" w:hAnsi="標楷體" w:hint="eastAsia"/>
          <w:sz w:val="32"/>
        </w:rPr>
        <w:t>並兼顧有序的</w:t>
      </w:r>
      <w:r w:rsidR="00EF2263">
        <w:rPr>
          <w:rFonts w:ascii="標楷體" w:hAnsi="標楷體" w:hint="eastAsia"/>
          <w:sz w:val="32"/>
        </w:rPr>
        <w:t>管理，</w:t>
      </w:r>
      <w:proofErr w:type="gramStart"/>
      <w:r>
        <w:rPr>
          <w:rFonts w:ascii="標楷體" w:hAnsi="標楷體" w:hint="eastAsia"/>
          <w:sz w:val="30"/>
          <w:szCs w:val="30"/>
        </w:rPr>
        <w:t>故訂定</w:t>
      </w:r>
      <w:proofErr w:type="gramEnd"/>
      <w:r>
        <w:rPr>
          <w:rFonts w:ascii="標楷體" w:hAnsi="標楷體" w:hint="eastAsia"/>
          <w:sz w:val="30"/>
          <w:szCs w:val="30"/>
        </w:rPr>
        <w:t>本</w:t>
      </w:r>
      <w:r w:rsidR="00A50789">
        <w:rPr>
          <w:rFonts w:ascii="標楷體" w:hAnsi="標楷體" w:hint="eastAsia"/>
          <w:sz w:val="30"/>
          <w:szCs w:val="30"/>
        </w:rPr>
        <w:t>規範</w:t>
      </w:r>
      <w:r w:rsidR="000651F6">
        <w:rPr>
          <w:rFonts w:ascii="標楷體" w:hAnsi="標楷體" w:hint="eastAsia"/>
          <w:sz w:val="30"/>
          <w:szCs w:val="30"/>
        </w:rPr>
        <w:t>。</w:t>
      </w:r>
    </w:p>
    <w:p w:rsidR="00A50789" w:rsidRDefault="00A50789" w:rsidP="00A50789">
      <w:pPr>
        <w:ind w:left="1274" w:hangingChars="398" w:hanging="1274"/>
        <w:rPr>
          <w:rFonts w:ascii="標楷體" w:hAnsi="標楷體"/>
          <w:sz w:val="32"/>
        </w:rPr>
      </w:pPr>
      <w:r w:rsidRPr="00F36C6E"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二點</w:t>
      </w:r>
      <w:r w:rsidRPr="00F36C6E">
        <w:rPr>
          <w:rFonts w:ascii="標楷體" w:hAnsi="標楷體" w:hint="eastAsia"/>
          <w:sz w:val="32"/>
        </w:rPr>
        <w:t xml:space="preserve">  </w:t>
      </w:r>
      <w:r>
        <w:rPr>
          <w:rFonts w:ascii="標楷體" w:hAnsi="標楷體" w:hint="eastAsia"/>
          <w:sz w:val="32"/>
        </w:rPr>
        <w:t>本</w:t>
      </w:r>
      <w:r w:rsidR="007C76AB">
        <w:rPr>
          <w:rFonts w:ascii="標楷體" w:hAnsi="標楷體" w:hint="eastAsia"/>
          <w:sz w:val="32"/>
        </w:rPr>
        <w:t>規範所指</w:t>
      </w:r>
      <w:r>
        <w:rPr>
          <w:rFonts w:ascii="標楷體" w:hAnsi="標楷體" w:hint="eastAsia"/>
          <w:sz w:val="32"/>
        </w:rPr>
        <w:t>區域為</w:t>
      </w:r>
      <w:r>
        <w:rPr>
          <w:rFonts w:ascii="標楷體" w:hAnsi="標楷體" w:hint="eastAsia"/>
          <w:sz w:val="32"/>
          <w:szCs w:val="32"/>
        </w:rPr>
        <w:t>「</w:t>
      </w:r>
      <w:r w:rsidRPr="007F52C6">
        <w:rPr>
          <w:rFonts w:ascii="標楷體" w:hAnsi="標楷體" w:hint="eastAsia"/>
          <w:sz w:val="32"/>
        </w:rPr>
        <w:t>大灣遊憩區</w:t>
      </w:r>
      <w:r>
        <w:rPr>
          <w:rFonts w:ascii="標楷體" w:hAnsi="標楷體" w:hint="eastAsia"/>
          <w:sz w:val="32"/>
        </w:rPr>
        <w:t>」及「社頂自然公園綠地」</w:t>
      </w:r>
      <w:r w:rsidR="007C76AB">
        <w:rPr>
          <w:rFonts w:ascii="標楷體" w:hAnsi="標楷體" w:hint="eastAsia"/>
          <w:sz w:val="32"/>
        </w:rPr>
        <w:t>(以下簡稱本場地)</w:t>
      </w:r>
      <w:r>
        <w:rPr>
          <w:rFonts w:ascii="標楷體" w:hAnsi="標楷體" w:hint="eastAsia"/>
          <w:sz w:val="32"/>
        </w:rPr>
        <w:t>。</w:t>
      </w:r>
    </w:p>
    <w:p w:rsidR="00A50789" w:rsidRPr="00F36C6E" w:rsidRDefault="00A50789" w:rsidP="00A50789">
      <w:pPr>
        <w:ind w:left="1274" w:hangingChars="398" w:hanging="1274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三點</w:t>
      </w:r>
      <w:r>
        <w:rPr>
          <w:rFonts w:ascii="標楷體" w:hAnsi="標楷體" w:hint="eastAsia"/>
          <w:sz w:val="32"/>
        </w:rPr>
        <w:t xml:space="preserve">  </w:t>
      </w:r>
      <w:r w:rsidRPr="002E1911">
        <w:rPr>
          <w:rFonts w:hint="eastAsia"/>
          <w:sz w:val="32"/>
          <w:szCs w:val="32"/>
        </w:rPr>
        <w:t>大灣遊憩區</w:t>
      </w:r>
      <w:r w:rsidRPr="00F36C6E">
        <w:rPr>
          <w:rFonts w:ascii="標楷體" w:hAnsi="標楷體" w:hint="eastAsia"/>
          <w:sz w:val="32"/>
        </w:rPr>
        <w:t>使用</w:t>
      </w:r>
      <w:r w:rsidR="000D587E">
        <w:rPr>
          <w:rFonts w:ascii="標楷體" w:hAnsi="標楷體" w:hint="eastAsia"/>
          <w:sz w:val="32"/>
        </w:rPr>
        <w:t>場地維護</w:t>
      </w:r>
      <w:r w:rsidR="00352F34">
        <w:rPr>
          <w:rFonts w:ascii="標楷體" w:hAnsi="標楷體" w:hint="eastAsia"/>
          <w:sz w:val="32"/>
        </w:rPr>
        <w:t>費</w:t>
      </w:r>
      <w:r>
        <w:rPr>
          <w:rFonts w:ascii="標楷體" w:hAnsi="標楷體" w:hint="eastAsia"/>
          <w:sz w:val="32"/>
        </w:rPr>
        <w:t>之</w:t>
      </w:r>
      <w:r w:rsidRPr="00F36C6E">
        <w:rPr>
          <w:rFonts w:ascii="標楷體" w:hAnsi="標楷體" w:hint="eastAsia"/>
          <w:sz w:val="32"/>
        </w:rPr>
        <w:t>收費數額如下：</w:t>
      </w:r>
    </w:p>
    <w:p w:rsidR="00A50789" w:rsidRPr="002E1911" w:rsidRDefault="00A50789" w:rsidP="00A50789">
      <w:pPr>
        <w:ind w:firstLineChars="398" w:firstLine="1274"/>
        <w:rPr>
          <w:rFonts w:ascii="標楷體" w:hAnsi="標楷體"/>
          <w:sz w:val="32"/>
        </w:rPr>
      </w:pPr>
      <w:r w:rsidRPr="00F36C6E">
        <w:rPr>
          <w:rFonts w:ascii="標楷體" w:hAnsi="標楷體" w:hint="eastAsia"/>
          <w:sz w:val="32"/>
        </w:rPr>
        <w:t>一、</w:t>
      </w:r>
      <w:r w:rsidRPr="002E1911">
        <w:rPr>
          <w:rFonts w:ascii="標楷體" w:hAnsi="標楷體" w:hint="eastAsia"/>
          <w:sz w:val="32"/>
        </w:rPr>
        <w:t>綠地部分</w:t>
      </w:r>
      <w:r>
        <w:rPr>
          <w:rFonts w:ascii="標楷體" w:hAnsi="標楷體" w:hint="eastAsia"/>
          <w:sz w:val="32"/>
        </w:rPr>
        <w:t>：</w:t>
      </w:r>
      <w:proofErr w:type="gramStart"/>
      <w:r w:rsidRPr="00F36C6E">
        <w:rPr>
          <w:rFonts w:ascii="標楷體" w:hAnsi="標楷體" w:hint="eastAsia"/>
          <w:sz w:val="32"/>
        </w:rPr>
        <w:t>每日新</w:t>
      </w:r>
      <w:proofErr w:type="gramEnd"/>
      <w:r>
        <w:rPr>
          <w:rFonts w:ascii="標楷體" w:hAnsi="標楷體" w:hint="eastAsia"/>
          <w:sz w:val="32"/>
        </w:rPr>
        <w:t>臺</w:t>
      </w:r>
      <w:r w:rsidRPr="00F36C6E">
        <w:rPr>
          <w:rFonts w:ascii="標楷體" w:hAnsi="標楷體" w:hint="eastAsia"/>
          <w:sz w:val="32"/>
        </w:rPr>
        <w:t>幣6000元整</w:t>
      </w:r>
      <w:r w:rsidRPr="002E1911">
        <w:rPr>
          <w:rFonts w:ascii="標楷體" w:hAnsi="標楷體" w:hint="eastAsia"/>
          <w:sz w:val="32"/>
        </w:rPr>
        <w:t>。</w:t>
      </w:r>
    </w:p>
    <w:p w:rsidR="00A50789" w:rsidRPr="002E1911" w:rsidRDefault="00A50789" w:rsidP="00A50789">
      <w:pPr>
        <w:ind w:leftChars="517" w:left="1721" w:hangingChars="150" w:hanging="480"/>
        <w:rPr>
          <w:rFonts w:ascii="標楷體" w:hAnsi="標楷體"/>
          <w:sz w:val="32"/>
        </w:rPr>
      </w:pPr>
      <w:r w:rsidRPr="002E1911">
        <w:rPr>
          <w:rFonts w:ascii="標楷體" w:hAnsi="標楷體" w:hint="eastAsia"/>
          <w:sz w:val="32"/>
        </w:rPr>
        <w:t>二、建築物A棟(</w:t>
      </w:r>
      <w:proofErr w:type="gramStart"/>
      <w:r w:rsidRPr="002E1911">
        <w:rPr>
          <w:rFonts w:ascii="標楷體" w:hAnsi="標楷體" w:hint="eastAsia"/>
          <w:sz w:val="32"/>
        </w:rPr>
        <w:t>南側)</w:t>
      </w:r>
      <w:proofErr w:type="gramEnd"/>
      <w:r w:rsidRPr="002E1911">
        <w:rPr>
          <w:rFonts w:ascii="標楷體" w:hAnsi="標楷體" w:hint="eastAsia"/>
          <w:sz w:val="32"/>
        </w:rPr>
        <w:t>:每日3000元整(含水電)</w:t>
      </w:r>
    </w:p>
    <w:p w:rsidR="00A50789" w:rsidRDefault="00A50789" w:rsidP="00A50789">
      <w:pPr>
        <w:ind w:leftChars="517" w:left="1721" w:hangingChars="150" w:hanging="480"/>
        <w:rPr>
          <w:rFonts w:ascii="標楷體" w:hAnsi="標楷體"/>
          <w:sz w:val="32"/>
        </w:rPr>
      </w:pPr>
      <w:r w:rsidRPr="002E1911">
        <w:rPr>
          <w:rFonts w:ascii="標楷體" w:hAnsi="標楷體" w:hint="eastAsia"/>
          <w:sz w:val="32"/>
        </w:rPr>
        <w:t>三、建築物B棟(北側):每日3000元整(含水電)</w:t>
      </w:r>
    </w:p>
    <w:p w:rsidR="00A50789" w:rsidRDefault="00A50789" w:rsidP="00A50789">
      <w:pPr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四點</w:t>
      </w:r>
      <w:r>
        <w:rPr>
          <w:rFonts w:ascii="標楷體" w:hAnsi="標楷體" w:hint="eastAsia"/>
          <w:sz w:val="32"/>
        </w:rPr>
        <w:t xml:space="preserve">  社頂自然公園</w:t>
      </w:r>
      <w:r w:rsidR="00352F34">
        <w:rPr>
          <w:rFonts w:ascii="標楷體" w:hAnsi="標楷體" w:hint="eastAsia"/>
          <w:sz w:val="32"/>
        </w:rPr>
        <w:t>綠地</w:t>
      </w:r>
      <w:r w:rsidRPr="00F36C6E">
        <w:rPr>
          <w:rFonts w:ascii="標楷體" w:hAnsi="標楷體" w:hint="eastAsia"/>
          <w:sz w:val="32"/>
        </w:rPr>
        <w:t>使用</w:t>
      </w:r>
      <w:r w:rsidR="000D587E">
        <w:rPr>
          <w:rFonts w:ascii="標楷體" w:hAnsi="標楷體" w:hint="eastAsia"/>
          <w:sz w:val="32"/>
        </w:rPr>
        <w:t>場地維護</w:t>
      </w:r>
      <w:r w:rsidR="00352F34">
        <w:rPr>
          <w:rFonts w:ascii="標楷體" w:hAnsi="標楷體" w:hint="eastAsia"/>
          <w:sz w:val="32"/>
        </w:rPr>
        <w:t>費</w:t>
      </w:r>
      <w:r>
        <w:rPr>
          <w:rFonts w:ascii="標楷體" w:hAnsi="標楷體" w:hint="eastAsia"/>
          <w:sz w:val="32"/>
        </w:rPr>
        <w:t>之</w:t>
      </w:r>
      <w:r w:rsidRPr="00F36C6E">
        <w:rPr>
          <w:rFonts w:ascii="標楷體" w:hAnsi="標楷體" w:hint="eastAsia"/>
          <w:sz w:val="32"/>
        </w:rPr>
        <w:t>收費數額如下：</w:t>
      </w:r>
    </w:p>
    <w:p w:rsidR="00A50789" w:rsidRPr="000D587E" w:rsidRDefault="00A50789" w:rsidP="00DF123A">
      <w:pPr>
        <w:ind w:firstLineChars="400" w:firstLine="1280"/>
        <w:rPr>
          <w:rFonts w:ascii="標楷體" w:hAnsi="標楷體"/>
          <w:sz w:val="32"/>
        </w:rPr>
      </w:pPr>
      <w:proofErr w:type="gramStart"/>
      <w:r w:rsidRPr="00DF123A">
        <w:rPr>
          <w:rFonts w:ascii="標楷體" w:hAnsi="標楷體" w:hint="eastAsia"/>
          <w:sz w:val="32"/>
        </w:rPr>
        <w:t>每日新</w:t>
      </w:r>
      <w:proofErr w:type="gramEnd"/>
      <w:r w:rsidRPr="00DF123A">
        <w:rPr>
          <w:rFonts w:ascii="標楷體" w:hAnsi="標楷體" w:hint="eastAsia"/>
          <w:sz w:val="32"/>
        </w:rPr>
        <w:t>臺幣</w:t>
      </w:r>
      <w:r w:rsidR="00352F34" w:rsidRPr="00DF123A">
        <w:rPr>
          <w:rFonts w:ascii="標楷體" w:hAnsi="標楷體" w:hint="eastAsia"/>
          <w:sz w:val="32"/>
        </w:rPr>
        <w:t>5</w:t>
      </w:r>
      <w:r w:rsidRPr="00DF123A">
        <w:rPr>
          <w:rFonts w:ascii="標楷體" w:hAnsi="標楷體" w:hint="eastAsia"/>
          <w:sz w:val="32"/>
        </w:rPr>
        <w:t>000元整。</w:t>
      </w:r>
      <w:r w:rsidR="000D587E" w:rsidRPr="00DF123A">
        <w:rPr>
          <w:rFonts w:ascii="標楷體" w:hAnsi="標楷體" w:hint="eastAsia"/>
          <w:sz w:val="32"/>
        </w:rPr>
        <w:t>(如須拉電</w:t>
      </w:r>
      <w:r w:rsidR="007C76AB" w:rsidRPr="00DF123A">
        <w:rPr>
          <w:rFonts w:ascii="標楷體" w:hAnsi="標楷體" w:hint="eastAsia"/>
          <w:sz w:val="32"/>
        </w:rPr>
        <w:t>，</w:t>
      </w:r>
      <w:r w:rsidR="000D587E" w:rsidRPr="00DF123A">
        <w:rPr>
          <w:rFonts w:ascii="標楷體" w:hAnsi="標楷體" w:hint="eastAsia"/>
          <w:sz w:val="32"/>
        </w:rPr>
        <w:t>須加收500元</w:t>
      </w:r>
      <w:bookmarkStart w:id="0" w:name="_GoBack"/>
      <w:bookmarkEnd w:id="0"/>
      <w:r w:rsidR="000D587E">
        <w:rPr>
          <w:rFonts w:ascii="標楷體" w:hAnsi="標楷體" w:hint="eastAsia"/>
          <w:sz w:val="32"/>
        </w:rPr>
        <w:t>/</w:t>
      </w:r>
      <w:r w:rsidR="000D587E" w:rsidRPr="000D587E">
        <w:rPr>
          <w:rFonts w:ascii="標楷體" w:hAnsi="標楷體" w:hint="eastAsia"/>
          <w:sz w:val="32"/>
        </w:rPr>
        <w:t>每日)</w:t>
      </w:r>
    </w:p>
    <w:p w:rsidR="00A50789" w:rsidRDefault="00A50789" w:rsidP="00A50789">
      <w:pPr>
        <w:ind w:left="1274" w:hangingChars="398" w:hanging="1274"/>
        <w:rPr>
          <w:rFonts w:ascii="標楷體" w:hAnsi="標楷體"/>
          <w:sz w:val="32"/>
        </w:rPr>
      </w:pPr>
      <w:r w:rsidRPr="002E1911"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五點</w:t>
      </w:r>
      <w:r w:rsidRPr="002E1911">
        <w:rPr>
          <w:rFonts w:ascii="標楷體" w:hAnsi="標楷體" w:hint="eastAsia"/>
          <w:sz w:val="32"/>
        </w:rPr>
        <w:t xml:space="preserve">  公部門</w:t>
      </w:r>
      <w:r>
        <w:rPr>
          <w:rFonts w:ascii="標楷體" w:hAnsi="標楷體" w:hint="eastAsia"/>
          <w:sz w:val="32"/>
        </w:rPr>
        <w:t>於本場地舉辦之</w:t>
      </w:r>
      <w:r w:rsidRPr="002E1911">
        <w:rPr>
          <w:rFonts w:ascii="標楷體" w:hAnsi="標楷體" w:hint="eastAsia"/>
          <w:sz w:val="32"/>
        </w:rPr>
        <w:t>活動</w:t>
      </w:r>
      <w:r>
        <w:rPr>
          <w:rFonts w:ascii="標楷體" w:hAnsi="標楷體" w:hint="eastAsia"/>
          <w:sz w:val="32"/>
        </w:rPr>
        <w:t>、暨團體或自然人於本場地舉辦無收取費用之</w:t>
      </w:r>
      <w:r w:rsidRPr="002E1911">
        <w:rPr>
          <w:rFonts w:ascii="標楷體" w:hAnsi="標楷體" w:hint="eastAsia"/>
          <w:sz w:val="32"/>
        </w:rPr>
        <w:t>公益性活動，本處得</w:t>
      </w:r>
      <w:r>
        <w:rPr>
          <w:rFonts w:ascii="標楷體" w:hAnsi="標楷體" w:hint="eastAsia"/>
          <w:sz w:val="32"/>
        </w:rPr>
        <w:t>斟酌</w:t>
      </w:r>
      <w:r w:rsidR="000D587E">
        <w:rPr>
          <w:rFonts w:ascii="標楷體" w:hAnsi="標楷體" w:hint="eastAsia"/>
          <w:sz w:val="32"/>
        </w:rPr>
        <w:t>減收或</w:t>
      </w:r>
      <w:r w:rsidRPr="002E1911">
        <w:rPr>
          <w:rFonts w:ascii="標楷體" w:hAnsi="標楷體" w:hint="eastAsia"/>
          <w:sz w:val="32"/>
        </w:rPr>
        <w:t>免收</w:t>
      </w:r>
      <w:r>
        <w:rPr>
          <w:rFonts w:ascii="標楷體" w:hAnsi="標楷體" w:hint="eastAsia"/>
          <w:sz w:val="32"/>
        </w:rPr>
        <w:t>取</w:t>
      </w:r>
      <w:r w:rsidR="000D587E">
        <w:rPr>
          <w:rFonts w:ascii="標楷體" w:hAnsi="標楷體" w:hint="eastAsia"/>
          <w:sz w:val="32"/>
        </w:rPr>
        <w:t>場地維護</w:t>
      </w:r>
      <w:r w:rsidRPr="002E1911">
        <w:rPr>
          <w:rFonts w:ascii="標楷體" w:hAnsi="標楷體" w:hint="eastAsia"/>
          <w:sz w:val="32"/>
        </w:rPr>
        <w:t>費</w:t>
      </w:r>
      <w:r>
        <w:rPr>
          <w:rFonts w:ascii="標楷體" w:hAnsi="標楷體" w:hint="eastAsia"/>
          <w:sz w:val="32"/>
        </w:rPr>
        <w:t>。</w:t>
      </w:r>
    </w:p>
    <w:p w:rsidR="007C76AB" w:rsidRDefault="00AA4F5A" w:rsidP="00A50789">
      <w:pPr>
        <w:ind w:left="1274" w:hangingChars="398" w:hanging="1274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六點</w:t>
      </w:r>
      <w:r>
        <w:rPr>
          <w:rFonts w:ascii="標楷體" w:hAnsi="標楷體" w:hint="eastAsia"/>
          <w:sz w:val="32"/>
        </w:rPr>
        <w:t xml:space="preserve">  申請</w:t>
      </w:r>
      <w:r w:rsidR="007C76AB">
        <w:rPr>
          <w:rFonts w:ascii="標楷體" w:hAnsi="標楷體" w:hint="eastAsia"/>
          <w:sz w:val="32"/>
        </w:rPr>
        <w:t>使用本</w:t>
      </w:r>
      <w:r>
        <w:rPr>
          <w:rFonts w:ascii="標楷體" w:hAnsi="標楷體" w:hint="eastAsia"/>
          <w:sz w:val="32"/>
        </w:rPr>
        <w:t>場地</w:t>
      </w:r>
      <w:r w:rsidR="007C76AB">
        <w:rPr>
          <w:rFonts w:ascii="標楷體" w:hAnsi="標楷體" w:hint="eastAsia"/>
          <w:sz w:val="32"/>
        </w:rPr>
        <w:t>，須同時檢附活動辦理計畫書</w:t>
      </w:r>
      <w:r>
        <w:rPr>
          <w:rFonts w:ascii="標楷體" w:hAnsi="標楷體" w:hint="eastAsia"/>
          <w:sz w:val="32"/>
        </w:rPr>
        <w:t>供</w:t>
      </w:r>
      <w:r w:rsidR="007C76AB">
        <w:rPr>
          <w:rFonts w:ascii="標楷體" w:hAnsi="標楷體" w:hint="eastAsia"/>
          <w:sz w:val="32"/>
        </w:rPr>
        <w:t>本處</w:t>
      </w:r>
      <w:r>
        <w:rPr>
          <w:rFonts w:ascii="標楷體" w:hAnsi="標楷體" w:hint="eastAsia"/>
          <w:sz w:val="32"/>
        </w:rPr>
        <w:t>審查。</w:t>
      </w:r>
    </w:p>
    <w:p w:rsidR="00AA4F5A" w:rsidRDefault="007C76AB" w:rsidP="00A50789">
      <w:pPr>
        <w:ind w:left="1274" w:hangingChars="398" w:hanging="1274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第七點  </w:t>
      </w:r>
      <w:r w:rsidR="00971197">
        <w:rPr>
          <w:rFonts w:ascii="標楷體" w:hAnsi="標楷體" w:hint="eastAsia"/>
          <w:sz w:val="32"/>
        </w:rPr>
        <w:t>不接受攤商申請</w:t>
      </w:r>
      <w:r>
        <w:rPr>
          <w:rFonts w:ascii="標楷體" w:hAnsi="標楷體" w:hint="eastAsia"/>
          <w:sz w:val="32"/>
        </w:rPr>
        <w:t>使用本場地</w:t>
      </w:r>
      <w:r w:rsidR="00971197">
        <w:rPr>
          <w:rFonts w:ascii="標楷體" w:hAnsi="標楷體" w:hint="eastAsia"/>
          <w:sz w:val="32"/>
        </w:rPr>
        <w:t>。</w:t>
      </w:r>
    </w:p>
    <w:p w:rsidR="00A50789" w:rsidRPr="002E1911" w:rsidRDefault="00A50789" w:rsidP="00A50789">
      <w:pPr>
        <w:ind w:left="1274" w:hangingChars="398" w:hanging="1274"/>
        <w:rPr>
          <w:rFonts w:ascii="標楷體" w:hAnsi="標楷體"/>
          <w:sz w:val="32"/>
        </w:rPr>
      </w:pPr>
      <w:r w:rsidRPr="002E1911"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八點</w:t>
      </w:r>
      <w:r w:rsidRPr="002E1911">
        <w:rPr>
          <w:rFonts w:ascii="標楷體" w:hAnsi="標楷體" w:hint="eastAsia"/>
          <w:color w:val="FF0000"/>
          <w:sz w:val="32"/>
        </w:rPr>
        <w:t xml:space="preserve"> </w:t>
      </w:r>
      <w:r>
        <w:rPr>
          <w:rFonts w:ascii="標楷體" w:hAnsi="標楷體" w:hint="eastAsia"/>
          <w:color w:val="FF0000"/>
          <w:sz w:val="32"/>
        </w:rPr>
        <w:t xml:space="preserve"> </w:t>
      </w:r>
      <w:r w:rsidRPr="00F36C6E">
        <w:rPr>
          <w:rFonts w:ascii="標楷體" w:hAnsi="標楷體" w:hint="eastAsia"/>
          <w:sz w:val="32"/>
        </w:rPr>
        <w:t>申請</w:t>
      </w:r>
      <w:r>
        <w:rPr>
          <w:rFonts w:ascii="標楷體" w:hAnsi="標楷體" w:hint="eastAsia"/>
          <w:sz w:val="32"/>
        </w:rPr>
        <w:t>使用</w:t>
      </w:r>
      <w:r w:rsidR="007C76AB">
        <w:rPr>
          <w:rFonts w:ascii="標楷體" w:hAnsi="標楷體" w:hint="eastAsia"/>
          <w:sz w:val="32"/>
        </w:rPr>
        <w:t>本</w:t>
      </w:r>
      <w:r w:rsidRPr="00F36C6E">
        <w:rPr>
          <w:rFonts w:ascii="標楷體" w:hAnsi="標楷體" w:hint="eastAsia"/>
          <w:sz w:val="32"/>
        </w:rPr>
        <w:t>場地，須繳交場地</w:t>
      </w:r>
      <w:r>
        <w:rPr>
          <w:rFonts w:ascii="標楷體" w:hAnsi="標楷體" w:hint="eastAsia"/>
          <w:sz w:val="32"/>
        </w:rPr>
        <w:t>及設施</w:t>
      </w:r>
      <w:r w:rsidRPr="00F36C6E">
        <w:rPr>
          <w:rFonts w:ascii="標楷體" w:hAnsi="標楷體" w:hint="eastAsia"/>
          <w:sz w:val="32"/>
        </w:rPr>
        <w:t>恢復</w:t>
      </w:r>
      <w:r>
        <w:rPr>
          <w:rFonts w:ascii="標楷體" w:hAnsi="標楷體" w:hint="eastAsia"/>
          <w:sz w:val="32"/>
        </w:rPr>
        <w:t>原狀之</w:t>
      </w:r>
      <w:r w:rsidRPr="00F36C6E">
        <w:rPr>
          <w:rFonts w:ascii="標楷體" w:hAnsi="標楷體" w:hint="eastAsia"/>
          <w:sz w:val="32"/>
        </w:rPr>
        <w:t>保證金新</w:t>
      </w:r>
      <w:r>
        <w:rPr>
          <w:rFonts w:ascii="標楷體" w:hAnsi="標楷體" w:hint="eastAsia"/>
          <w:sz w:val="32"/>
        </w:rPr>
        <w:t>臺</w:t>
      </w:r>
      <w:r w:rsidRPr="00F36C6E">
        <w:rPr>
          <w:rFonts w:ascii="標楷體" w:hAnsi="標楷體" w:hint="eastAsia"/>
          <w:sz w:val="32"/>
        </w:rPr>
        <w:t>幣</w:t>
      </w:r>
      <w:r>
        <w:rPr>
          <w:rFonts w:ascii="標楷體" w:hAnsi="標楷體" w:hint="eastAsia"/>
          <w:sz w:val="32"/>
        </w:rPr>
        <w:t>2</w:t>
      </w:r>
      <w:r w:rsidRPr="00F36C6E">
        <w:rPr>
          <w:rFonts w:ascii="標楷體" w:hAnsi="標楷體" w:hint="eastAsia"/>
          <w:sz w:val="32"/>
        </w:rPr>
        <w:t>萬元整，於活動結束後，經</w:t>
      </w:r>
      <w:r>
        <w:rPr>
          <w:rFonts w:ascii="標楷體" w:hAnsi="標楷體" w:hint="eastAsia"/>
          <w:sz w:val="32"/>
        </w:rPr>
        <w:t>本處</w:t>
      </w:r>
      <w:r w:rsidRPr="00F36C6E">
        <w:rPr>
          <w:rFonts w:ascii="標楷體" w:hAnsi="標楷體" w:hint="eastAsia"/>
          <w:sz w:val="32"/>
        </w:rPr>
        <w:t>檢查</w:t>
      </w:r>
      <w:r>
        <w:rPr>
          <w:rFonts w:ascii="標楷體" w:hAnsi="標楷體" w:hint="eastAsia"/>
          <w:sz w:val="32"/>
        </w:rPr>
        <w:t>本場地及設施確已恢復原</w:t>
      </w:r>
      <w:r>
        <w:rPr>
          <w:rFonts w:ascii="標楷體" w:hAnsi="標楷體" w:hint="eastAsia"/>
          <w:sz w:val="32"/>
        </w:rPr>
        <w:lastRenderedPageBreak/>
        <w:t>狀，且</w:t>
      </w:r>
      <w:r w:rsidRPr="00F36C6E">
        <w:rPr>
          <w:rFonts w:ascii="標楷體" w:hAnsi="標楷體" w:hint="eastAsia"/>
          <w:sz w:val="32"/>
        </w:rPr>
        <w:t>無</w:t>
      </w:r>
      <w:r>
        <w:rPr>
          <w:rFonts w:ascii="標楷體" w:hAnsi="標楷體" w:hint="eastAsia"/>
          <w:sz w:val="32"/>
        </w:rPr>
        <w:t>待辦改善</w:t>
      </w:r>
      <w:r w:rsidRPr="00F36C6E">
        <w:rPr>
          <w:rFonts w:ascii="標楷體" w:hAnsi="標楷體" w:hint="eastAsia"/>
          <w:sz w:val="32"/>
        </w:rPr>
        <w:t>事</w:t>
      </w:r>
      <w:r>
        <w:rPr>
          <w:rFonts w:ascii="標楷體" w:hAnsi="標楷體" w:hint="eastAsia"/>
          <w:sz w:val="32"/>
        </w:rPr>
        <w:t>項者</w:t>
      </w:r>
      <w:r w:rsidRPr="00F36C6E">
        <w:rPr>
          <w:rFonts w:ascii="標楷體" w:hAnsi="標楷體" w:hint="eastAsia"/>
          <w:sz w:val="32"/>
        </w:rPr>
        <w:t>，無息退還保證金。</w:t>
      </w:r>
    </w:p>
    <w:p w:rsidR="00A50789" w:rsidRPr="002E1911" w:rsidRDefault="00A50789" w:rsidP="00A50789">
      <w:pPr>
        <w:ind w:left="1274" w:hangingChars="398" w:hanging="1274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九點</w:t>
      </w:r>
      <w:r>
        <w:rPr>
          <w:rFonts w:ascii="標楷體" w:hAnsi="標楷體" w:hint="eastAsia"/>
          <w:sz w:val="32"/>
        </w:rPr>
        <w:t xml:space="preserve">  </w:t>
      </w:r>
      <w:r w:rsidRPr="002E1911">
        <w:rPr>
          <w:rFonts w:ascii="標楷體" w:hAnsi="標楷體" w:hint="eastAsia"/>
          <w:sz w:val="32"/>
        </w:rPr>
        <w:t>本處得視</w:t>
      </w:r>
      <w:r>
        <w:rPr>
          <w:rFonts w:ascii="標楷體" w:hAnsi="標楷體" w:hint="eastAsia"/>
          <w:sz w:val="32"/>
        </w:rPr>
        <w:t>本</w:t>
      </w:r>
      <w:r w:rsidRPr="002E1911">
        <w:rPr>
          <w:rFonts w:ascii="標楷體" w:hAnsi="標楷體" w:hint="eastAsia"/>
          <w:sz w:val="32"/>
        </w:rPr>
        <w:t>場地</w:t>
      </w:r>
      <w:r>
        <w:rPr>
          <w:rFonts w:ascii="標楷體" w:hAnsi="標楷體" w:hint="eastAsia"/>
          <w:sz w:val="32"/>
        </w:rPr>
        <w:t>之</w:t>
      </w:r>
      <w:r w:rsidRPr="002E1911">
        <w:rPr>
          <w:rFonts w:ascii="標楷體" w:hAnsi="標楷體" w:hint="eastAsia"/>
          <w:sz w:val="32"/>
        </w:rPr>
        <w:t>實際狀況或</w:t>
      </w:r>
      <w:r>
        <w:rPr>
          <w:rFonts w:ascii="標楷體" w:hAnsi="標楷體" w:hint="eastAsia"/>
          <w:sz w:val="32"/>
        </w:rPr>
        <w:t>舉辦活動之內容，</w:t>
      </w:r>
      <w:r w:rsidRPr="002E1911">
        <w:rPr>
          <w:rFonts w:ascii="標楷體" w:hAnsi="標楷體" w:hint="eastAsia"/>
          <w:sz w:val="32"/>
        </w:rPr>
        <w:t>決定</w:t>
      </w:r>
      <w:r>
        <w:rPr>
          <w:rFonts w:ascii="標楷體" w:hAnsi="標楷體" w:hint="eastAsia"/>
          <w:sz w:val="32"/>
        </w:rPr>
        <w:t>是否</w:t>
      </w:r>
      <w:r w:rsidRPr="002E1911">
        <w:rPr>
          <w:rFonts w:ascii="標楷體" w:hAnsi="標楷體" w:hint="eastAsia"/>
          <w:sz w:val="32"/>
        </w:rPr>
        <w:t>同意</w:t>
      </w:r>
      <w:r>
        <w:rPr>
          <w:rFonts w:ascii="標楷體" w:hAnsi="標楷體" w:hint="eastAsia"/>
          <w:sz w:val="32"/>
        </w:rPr>
        <w:t>提供使用本場地。</w:t>
      </w:r>
    </w:p>
    <w:p w:rsidR="00A50789" w:rsidRDefault="00A50789" w:rsidP="00A50789">
      <w:pPr>
        <w:ind w:left="1280" w:hangingChars="400" w:hanging="1280"/>
        <w:rPr>
          <w:rFonts w:ascii="標楷體" w:hAnsi="標楷體"/>
          <w:sz w:val="32"/>
        </w:rPr>
      </w:pPr>
      <w:r w:rsidRPr="00F36C6E">
        <w:rPr>
          <w:rFonts w:ascii="標楷體" w:hAnsi="標楷體" w:hint="eastAsia"/>
          <w:sz w:val="32"/>
        </w:rPr>
        <w:t>第</w:t>
      </w:r>
      <w:r w:rsidR="007C76AB">
        <w:rPr>
          <w:rFonts w:ascii="標楷體" w:hAnsi="標楷體" w:hint="eastAsia"/>
          <w:sz w:val="32"/>
        </w:rPr>
        <w:t>十點</w:t>
      </w:r>
      <w:r w:rsidRPr="00F36C6E">
        <w:rPr>
          <w:rFonts w:ascii="標楷體" w:hAnsi="標楷體" w:hint="eastAsia"/>
          <w:sz w:val="32"/>
        </w:rPr>
        <w:t xml:space="preserve">  本</w:t>
      </w:r>
      <w:r w:rsidR="007C76AB">
        <w:rPr>
          <w:rFonts w:ascii="標楷體" w:hAnsi="標楷體" w:hint="eastAsia"/>
          <w:sz w:val="32"/>
        </w:rPr>
        <w:t>規範</w:t>
      </w:r>
      <w:r w:rsidRPr="00F36C6E">
        <w:rPr>
          <w:rFonts w:ascii="標楷體" w:hAnsi="標楷體" w:hint="eastAsia"/>
          <w:sz w:val="32"/>
        </w:rPr>
        <w:t>自發布日</w:t>
      </w:r>
      <w:r>
        <w:rPr>
          <w:rFonts w:ascii="標楷體" w:hAnsi="標楷體" w:hint="eastAsia"/>
          <w:sz w:val="32"/>
        </w:rPr>
        <w:t>施行</w:t>
      </w:r>
      <w:r w:rsidRPr="00F36C6E">
        <w:rPr>
          <w:rFonts w:ascii="標楷體" w:hAnsi="標楷體" w:hint="eastAsia"/>
          <w:sz w:val="32"/>
        </w:rPr>
        <w:t>。</w:t>
      </w:r>
    </w:p>
    <w:p w:rsidR="00A50789" w:rsidRP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A50789" w:rsidRDefault="00A50789" w:rsidP="00EF2263">
      <w:pPr>
        <w:rPr>
          <w:rFonts w:ascii="標楷體" w:hAnsi="標楷體"/>
          <w:sz w:val="30"/>
          <w:szCs w:val="30"/>
        </w:rPr>
      </w:pPr>
    </w:p>
    <w:p w:rsidR="00793758" w:rsidRDefault="00793758" w:rsidP="00793758">
      <w:pPr>
        <w:ind w:leftChars="225" w:left="1441" w:hangingChars="250" w:hanging="901"/>
        <w:rPr>
          <w:b/>
          <w:sz w:val="36"/>
        </w:rPr>
      </w:pPr>
      <w:r w:rsidRPr="00F36C6E">
        <w:rPr>
          <w:rFonts w:hint="eastAsia"/>
          <w:b/>
          <w:sz w:val="36"/>
        </w:rPr>
        <w:t>大灣遊憩區戶外活動場地使</w:t>
      </w:r>
      <w:r>
        <w:rPr>
          <w:rFonts w:hint="eastAsia"/>
          <w:b/>
          <w:sz w:val="36"/>
        </w:rPr>
        <w:t>用管理成本分析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126"/>
        <w:gridCol w:w="1559"/>
        <w:gridCol w:w="993"/>
        <w:gridCol w:w="1134"/>
        <w:gridCol w:w="992"/>
        <w:gridCol w:w="1559"/>
      </w:tblGrid>
      <w:tr w:rsidR="00793758" w:rsidTr="00633953">
        <w:tc>
          <w:tcPr>
            <w:tcW w:w="1559" w:type="dxa"/>
          </w:tcPr>
          <w:p w:rsidR="00793758" w:rsidRDefault="00793758" w:rsidP="00633953">
            <w:pPr>
              <w:spacing w:line="0" w:lineRule="atLeast"/>
              <w:ind w:leftChars="-415" w:left="-996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 xml:space="preserve">   項目</w:t>
            </w:r>
          </w:p>
        </w:tc>
        <w:tc>
          <w:tcPr>
            <w:tcW w:w="2126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說明</w:t>
            </w:r>
          </w:p>
        </w:tc>
        <w:tc>
          <w:tcPr>
            <w:tcW w:w="1559" w:type="dxa"/>
          </w:tcPr>
          <w:p w:rsidR="00793758" w:rsidRDefault="00793758" w:rsidP="00633953">
            <w:pPr>
              <w:spacing w:line="0" w:lineRule="atLeast"/>
              <w:ind w:firstLineChars="50" w:firstLine="160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單位</w:t>
            </w:r>
          </w:p>
        </w:tc>
        <w:tc>
          <w:tcPr>
            <w:tcW w:w="993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數量</w:t>
            </w:r>
          </w:p>
        </w:tc>
        <w:tc>
          <w:tcPr>
            <w:tcW w:w="1134" w:type="dxa"/>
          </w:tcPr>
          <w:p w:rsidR="00793758" w:rsidRDefault="00793758" w:rsidP="00633953">
            <w:pPr>
              <w:spacing w:line="0" w:lineRule="atLeast"/>
              <w:ind w:firstLineChars="50" w:firstLine="160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單價</w:t>
            </w:r>
          </w:p>
        </w:tc>
        <w:tc>
          <w:tcPr>
            <w:tcW w:w="992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複</w:t>
            </w:r>
            <w:proofErr w:type="gramEnd"/>
            <w:r>
              <w:rPr>
                <w:rFonts w:ascii="標楷體" w:hAnsi="標楷體" w:hint="eastAsia"/>
                <w:sz w:val="32"/>
              </w:rPr>
              <w:t>價</w:t>
            </w:r>
          </w:p>
        </w:tc>
        <w:tc>
          <w:tcPr>
            <w:tcW w:w="1559" w:type="dxa"/>
          </w:tcPr>
          <w:p w:rsidR="00793758" w:rsidRDefault="00793758" w:rsidP="00633953">
            <w:pPr>
              <w:spacing w:line="0" w:lineRule="atLeast"/>
              <w:ind w:firstLineChars="100" w:firstLine="320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備註</w:t>
            </w:r>
          </w:p>
        </w:tc>
      </w:tr>
      <w:tr w:rsidR="00793758" w:rsidTr="00633953">
        <w:tc>
          <w:tcPr>
            <w:tcW w:w="1559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除草費</w:t>
            </w:r>
          </w:p>
        </w:tc>
        <w:tc>
          <w:tcPr>
            <w:tcW w:w="2126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每月1次除草</w:t>
            </w:r>
          </w:p>
        </w:tc>
        <w:tc>
          <w:tcPr>
            <w:tcW w:w="1559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平方公尺</w:t>
            </w:r>
          </w:p>
        </w:tc>
        <w:tc>
          <w:tcPr>
            <w:tcW w:w="993" w:type="dxa"/>
          </w:tcPr>
          <w:p w:rsidR="00793758" w:rsidRDefault="00352F34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8000</w:t>
            </w:r>
          </w:p>
        </w:tc>
        <w:tc>
          <w:tcPr>
            <w:tcW w:w="1134" w:type="dxa"/>
          </w:tcPr>
          <w:p w:rsidR="00793758" w:rsidRDefault="00A50789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 xml:space="preserve"> </w:t>
            </w:r>
            <w:r w:rsidR="00352F34">
              <w:rPr>
                <w:rFonts w:ascii="標楷體" w:hAnsi="標楷體" w:hint="eastAsia"/>
                <w:sz w:val="32"/>
              </w:rPr>
              <w:t>0.5</w:t>
            </w:r>
          </w:p>
        </w:tc>
        <w:tc>
          <w:tcPr>
            <w:tcW w:w="992" w:type="dxa"/>
            <w:vAlign w:val="center"/>
          </w:tcPr>
          <w:p w:rsidR="00793758" w:rsidRDefault="00352F34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4000</w:t>
            </w:r>
          </w:p>
        </w:tc>
        <w:tc>
          <w:tcPr>
            <w:tcW w:w="1559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</w:p>
        </w:tc>
      </w:tr>
      <w:tr w:rsidR="00793758" w:rsidTr="00633953">
        <w:tc>
          <w:tcPr>
            <w:tcW w:w="1559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除草清除費</w:t>
            </w:r>
          </w:p>
        </w:tc>
        <w:tc>
          <w:tcPr>
            <w:tcW w:w="2126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含搬運工</w:t>
            </w:r>
          </w:p>
        </w:tc>
        <w:tc>
          <w:tcPr>
            <w:tcW w:w="1559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工</w:t>
            </w:r>
          </w:p>
        </w:tc>
        <w:tc>
          <w:tcPr>
            <w:tcW w:w="993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2</w:t>
            </w:r>
          </w:p>
        </w:tc>
        <w:tc>
          <w:tcPr>
            <w:tcW w:w="1134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800</w:t>
            </w:r>
          </w:p>
        </w:tc>
        <w:tc>
          <w:tcPr>
            <w:tcW w:w="992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1600</w:t>
            </w:r>
          </w:p>
        </w:tc>
        <w:tc>
          <w:tcPr>
            <w:tcW w:w="1559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</w:p>
        </w:tc>
      </w:tr>
      <w:tr w:rsidR="00793758" w:rsidTr="00633953">
        <w:tc>
          <w:tcPr>
            <w:tcW w:w="1559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環境清理</w:t>
            </w:r>
          </w:p>
        </w:tc>
        <w:tc>
          <w:tcPr>
            <w:tcW w:w="2126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每日上下午清理1次</w:t>
            </w:r>
          </w:p>
        </w:tc>
        <w:tc>
          <w:tcPr>
            <w:tcW w:w="1559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工</w:t>
            </w:r>
          </w:p>
        </w:tc>
        <w:tc>
          <w:tcPr>
            <w:tcW w:w="993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0.5</w:t>
            </w:r>
          </w:p>
        </w:tc>
        <w:tc>
          <w:tcPr>
            <w:tcW w:w="1134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800</w:t>
            </w:r>
          </w:p>
        </w:tc>
        <w:tc>
          <w:tcPr>
            <w:tcW w:w="992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400</w:t>
            </w:r>
          </w:p>
        </w:tc>
        <w:tc>
          <w:tcPr>
            <w:tcW w:w="1559" w:type="dxa"/>
            <w:vAlign w:val="center"/>
          </w:tcPr>
          <w:p w:rsidR="00793758" w:rsidRDefault="00793758" w:rsidP="00633953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</w:p>
        </w:tc>
      </w:tr>
      <w:tr w:rsidR="00793758" w:rsidTr="00633953">
        <w:tc>
          <w:tcPr>
            <w:tcW w:w="7371" w:type="dxa"/>
            <w:gridSpan w:val="5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 xml:space="preserve">                                   合計</w:t>
            </w:r>
          </w:p>
        </w:tc>
        <w:tc>
          <w:tcPr>
            <w:tcW w:w="992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60</w:t>
            </w:r>
            <w:r w:rsidR="00352F34">
              <w:rPr>
                <w:rFonts w:ascii="標楷體" w:hAnsi="標楷體" w:hint="eastAsia"/>
                <w:sz w:val="32"/>
              </w:rPr>
              <w:t>00</w:t>
            </w:r>
          </w:p>
        </w:tc>
        <w:tc>
          <w:tcPr>
            <w:tcW w:w="1559" w:type="dxa"/>
          </w:tcPr>
          <w:p w:rsidR="00793758" w:rsidRDefault="00793758" w:rsidP="00633953">
            <w:pPr>
              <w:spacing w:line="0" w:lineRule="atLeast"/>
              <w:rPr>
                <w:rFonts w:ascii="標楷體" w:hAnsi="標楷體"/>
                <w:sz w:val="32"/>
              </w:rPr>
            </w:pPr>
          </w:p>
        </w:tc>
      </w:tr>
    </w:tbl>
    <w:p w:rsidR="00793758" w:rsidRDefault="00793758" w:rsidP="00793758">
      <w:pPr>
        <w:ind w:left="1280" w:hangingChars="400" w:hanging="1280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  </w:t>
      </w:r>
      <w:r w:rsidRPr="00D54951">
        <w:rPr>
          <w:rFonts w:ascii="標楷體" w:hAnsi="標楷體" w:hint="eastAsia"/>
        </w:rPr>
        <w:t xml:space="preserve"> 單位：新台幣元。</w:t>
      </w:r>
    </w:p>
    <w:p w:rsidR="0088614C" w:rsidRDefault="0088614C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352F34" w:rsidRDefault="00352F34" w:rsidP="00352F34">
      <w:pPr>
        <w:ind w:leftChars="225" w:left="1441" w:hangingChars="250" w:hanging="901"/>
        <w:rPr>
          <w:b/>
          <w:sz w:val="36"/>
        </w:rPr>
      </w:pPr>
      <w:r>
        <w:rPr>
          <w:rFonts w:hint="eastAsia"/>
          <w:b/>
          <w:sz w:val="36"/>
        </w:rPr>
        <w:t>社頂自然公園綠地</w:t>
      </w:r>
      <w:r w:rsidRPr="00F36C6E">
        <w:rPr>
          <w:rFonts w:hint="eastAsia"/>
          <w:b/>
          <w:sz w:val="36"/>
        </w:rPr>
        <w:t>戶外活動場地使</w:t>
      </w:r>
      <w:r>
        <w:rPr>
          <w:rFonts w:hint="eastAsia"/>
          <w:b/>
          <w:sz w:val="36"/>
        </w:rPr>
        <w:t>用管理成本分析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126"/>
        <w:gridCol w:w="1559"/>
        <w:gridCol w:w="993"/>
        <w:gridCol w:w="1134"/>
        <w:gridCol w:w="992"/>
        <w:gridCol w:w="1559"/>
      </w:tblGrid>
      <w:tr w:rsidR="00352F34" w:rsidTr="0087144E">
        <w:tc>
          <w:tcPr>
            <w:tcW w:w="1559" w:type="dxa"/>
          </w:tcPr>
          <w:p w:rsidR="00352F34" w:rsidRDefault="00352F34" w:rsidP="0087144E">
            <w:pPr>
              <w:spacing w:line="0" w:lineRule="atLeast"/>
              <w:ind w:leftChars="-415" w:left="-996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 xml:space="preserve">   項目</w:t>
            </w:r>
          </w:p>
        </w:tc>
        <w:tc>
          <w:tcPr>
            <w:tcW w:w="2126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說明</w:t>
            </w:r>
          </w:p>
        </w:tc>
        <w:tc>
          <w:tcPr>
            <w:tcW w:w="1559" w:type="dxa"/>
          </w:tcPr>
          <w:p w:rsidR="00352F34" w:rsidRDefault="00352F34" w:rsidP="0087144E">
            <w:pPr>
              <w:spacing w:line="0" w:lineRule="atLeast"/>
              <w:ind w:firstLineChars="50" w:firstLine="160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單位</w:t>
            </w:r>
          </w:p>
        </w:tc>
        <w:tc>
          <w:tcPr>
            <w:tcW w:w="993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數量</w:t>
            </w:r>
          </w:p>
        </w:tc>
        <w:tc>
          <w:tcPr>
            <w:tcW w:w="1134" w:type="dxa"/>
          </w:tcPr>
          <w:p w:rsidR="00352F34" w:rsidRDefault="00352F34" w:rsidP="0087144E">
            <w:pPr>
              <w:spacing w:line="0" w:lineRule="atLeast"/>
              <w:ind w:firstLineChars="50" w:firstLine="160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單價</w:t>
            </w:r>
          </w:p>
        </w:tc>
        <w:tc>
          <w:tcPr>
            <w:tcW w:w="992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proofErr w:type="gramStart"/>
            <w:r>
              <w:rPr>
                <w:rFonts w:ascii="標楷體" w:hAnsi="標楷體" w:hint="eastAsia"/>
                <w:sz w:val="32"/>
              </w:rPr>
              <w:t>複</w:t>
            </w:r>
            <w:proofErr w:type="gramEnd"/>
            <w:r>
              <w:rPr>
                <w:rFonts w:ascii="標楷體" w:hAnsi="標楷體" w:hint="eastAsia"/>
                <w:sz w:val="32"/>
              </w:rPr>
              <w:t>價</w:t>
            </w:r>
          </w:p>
        </w:tc>
        <w:tc>
          <w:tcPr>
            <w:tcW w:w="1559" w:type="dxa"/>
          </w:tcPr>
          <w:p w:rsidR="00352F34" w:rsidRDefault="00352F34" w:rsidP="0087144E">
            <w:pPr>
              <w:spacing w:line="0" w:lineRule="atLeast"/>
              <w:ind w:firstLineChars="100" w:firstLine="320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備註</w:t>
            </w:r>
          </w:p>
        </w:tc>
      </w:tr>
      <w:tr w:rsidR="00352F34" w:rsidTr="0087144E">
        <w:tc>
          <w:tcPr>
            <w:tcW w:w="1559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除草費</w:t>
            </w:r>
          </w:p>
        </w:tc>
        <w:tc>
          <w:tcPr>
            <w:tcW w:w="2126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每月1次除草</w:t>
            </w:r>
          </w:p>
        </w:tc>
        <w:tc>
          <w:tcPr>
            <w:tcW w:w="1559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平方公尺</w:t>
            </w:r>
          </w:p>
        </w:tc>
        <w:tc>
          <w:tcPr>
            <w:tcW w:w="993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6000</w:t>
            </w:r>
          </w:p>
        </w:tc>
        <w:tc>
          <w:tcPr>
            <w:tcW w:w="1134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 xml:space="preserve"> 0.5</w:t>
            </w:r>
          </w:p>
        </w:tc>
        <w:tc>
          <w:tcPr>
            <w:tcW w:w="992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3000</w:t>
            </w:r>
          </w:p>
        </w:tc>
        <w:tc>
          <w:tcPr>
            <w:tcW w:w="1559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</w:p>
        </w:tc>
      </w:tr>
      <w:tr w:rsidR="00352F34" w:rsidTr="0087144E">
        <w:tc>
          <w:tcPr>
            <w:tcW w:w="1559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除草清除費</w:t>
            </w:r>
          </w:p>
        </w:tc>
        <w:tc>
          <w:tcPr>
            <w:tcW w:w="2126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含搬運工</w:t>
            </w:r>
          </w:p>
        </w:tc>
        <w:tc>
          <w:tcPr>
            <w:tcW w:w="1559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工</w:t>
            </w:r>
          </w:p>
        </w:tc>
        <w:tc>
          <w:tcPr>
            <w:tcW w:w="993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2</w:t>
            </w:r>
          </w:p>
        </w:tc>
        <w:tc>
          <w:tcPr>
            <w:tcW w:w="1134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800</w:t>
            </w:r>
          </w:p>
        </w:tc>
        <w:tc>
          <w:tcPr>
            <w:tcW w:w="992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1600</w:t>
            </w:r>
          </w:p>
        </w:tc>
        <w:tc>
          <w:tcPr>
            <w:tcW w:w="1559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</w:p>
        </w:tc>
      </w:tr>
      <w:tr w:rsidR="00352F34" w:rsidTr="0087144E">
        <w:tc>
          <w:tcPr>
            <w:tcW w:w="1559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環境清理</w:t>
            </w:r>
          </w:p>
        </w:tc>
        <w:tc>
          <w:tcPr>
            <w:tcW w:w="2126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每日上下午清理1次</w:t>
            </w:r>
          </w:p>
        </w:tc>
        <w:tc>
          <w:tcPr>
            <w:tcW w:w="1559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工</w:t>
            </w:r>
          </w:p>
        </w:tc>
        <w:tc>
          <w:tcPr>
            <w:tcW w:w="993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0.5</w:t>
            </w:r>
          </w:p>
        </w:tc>
        <w:tc>
          <w:tcPr>
            <w:tcW w:w="1134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800</w:t>
            </w:r>
          </w:p>
        </w:tc>
        <w:tc>
          <w:tcPr>
            <w:tcW w:w="992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400</w:t>
            </w:r>
          </w:p>
        </w:tc>
        <w:tc>
          <w:tcPr>
            <w:tcW w:w="1559" w:type="dxa"/>
            <w:vAlign w:val="center"/>
          </w:tcPr>
          <w:p w:rsidR="00352F34" w:rsidRDefault="00352F34" w:rsidP="0087144E">
            <w:pPr>
              <w:spacing w:line="0" w:lineRule="atLeast"/>
              <w:jc w:val="center"/>
              <w:rPr>
                <w:rFonts w:ascii="標楷體" w:hAnsi="標楷體"/>
                <w:sz w:val="32"/>
              </w:rPr>
            </w:pPr>
          </w:p>
        </w:tc>
      </w:tr>
      <w:tr w:rsidR="00352F34" w:rsidTr="0087144E">
        <w:tc>
          <w:tcPr>
            <w:tcW w:w="7371" w:type="dxa"/>
            <w:gridSpan w:val="5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 xml:space="preserve">                                   合計</w:t>
            </w:r>
          </w:p>
        </w:tc>
        <w:tc>
          <w:tcPr>
            <w:tcW w:w="992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  <w:r>
              <w:rPr>
                <w:rFonts w:ascii="標楷體" w:hAnsi="標楷體" w:hint="eastAsia"/>
                <w:sz w:val="32"/>
              </w:rPr>
              <w:t>5000</w:t>
            </w:r>
          </w:p>
        </w:tc>
        <w:tc>
          <w:tcPr>
            <w:tcW w:w="1559" w:type="dxa"/>
          </w:tcPr>
          <w:p w:rsidR="00352F34" w:rsidRDefault="00352F34" w:rsidP="0087144E">
            <w:pPr>
              <w:spacing w:line="0" w:lineRule="atLeast"/>
              <w:rPr>
                <w:rFonts w:ascii="標楷體" w:hAnsi="標楷體"/>
                <w:sz w:val="32"/>
              </w:rPr>
            </w:pPr>
          </w:p>
        </w:tc>
      </w:tr>
    </w:tbl>
    <w:p w:rsidR="00352F34" w:rsidRDefault="00352F34" w:rsidP="00352F34">
      <w:pPr>
        <w:ind w:left="1280" w:hangingChars="400" w:hanging="1280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  </w:t>
      </w:r>
      <w:r w:rsidRPr="00D54951">
        <w:rPr>
          <w:rFonts w:ascii="標楷體" w:hAnsi="標楷體" w:hint="eastAsia"/>
        </w:rPr>
        <w:t xml:space="preserve"> 單位：新台幣元。</w:t>
      </w:r>
    </w:p>
    <w:p w:rsidR="00352F34" w:rsidRDefault="00352F34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971197" w:rsidRDefault="00971197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971197" w:rsidRDefault="00971197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971197" w:rsidRDefault="00971197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971197" w:rsidRDefault="00971197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971197" w:rsidRDefault="00971197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88614C" w:rsidRDefault="0088614C" w:rsidP="009C173E">
      <w:pPr>
        <w:ind w:left="1280" w:hangingChars="400" w:hanging="1280"/>
        <w:rPr>
          <w:rFonts w:ascii="標楷體" w:hAnsi="標楷體"/>
          <w:sz w:val="32"/>
          <w:szCs w:val="32"/>
        </w:rPr>
      </w:pPr>
    </w:p>
    <w:p w:rsidR="00352F34" w:rsidRDefault="00352F34" w:rsidP="009C173E">
      <w:pPr>
        <w:ind w:left="1280" w:hangingChars="400" w:hanging="128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大灣區域圖，面積約8000平方公尺</w:t>
      </w:r>
    </w:p>
    <w:p w:rsidR="0088614C" w:rsidRDefault="00352F34" w:rsidP="009C173E">
      <w:pPr>
        <w:ind w:left="1280" w:hangingChars="400" w:hanging="1280"/>
        <w:rPr>
          <w:rFonts w:ascii="標楷體" w:hAnsi="標楷體"/>
          <w:sz w:val="32"/>
          <w:szCs w:val="32"/>
        </w:rPr>
      </w:pPr>
      <w:r w:rsidRPr="00352F34">
        <w:rPr>
          <w:rFonts w:ascii="標楷體" w:hAnsi="標楷體"/>
          <w:noProof/>
          <w:sz w:val="32"/>
          <w:szCs w:val="32"/>
        </w:rPr>
        <w:drawing>
          <wp:inline distT="0" distB="0" distL="0" distR="0">
            <wp:extent cx="5101271" cy="3429000"/>
            <wp:effectExtent l="0" t="0" r="4445" b="0"/>
            <wp:docPr id="1" name="圖片 1" descr="E:\年度工作\109年\大灣收費標準\修訂版\大灣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年度工作\109年\大灣收費標準\修訂版\大灣圖片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60" cy="34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4C" w:rsidRDefault="00352F34" w:rsidP="009C173E">
      <w:pPr>
        <w:ind w:left="1280" w:hangingChars="400" w:hanging="1280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社頂區域圖，面積約6</w:t>
      </w:r>
      <w:r w:rsidR="006C6D12">
        <w:rPr>
          <w:rFonts w:ascii="標楷體" w:hAnsi="標楷體" w:hint="eastAsia"/>
          <w:sz w:val="32"/>
          <w:szCs w:val="32"/>
        </w:rPr>
        <w:t>0</w:t>
      </w:r>
      <w:r>
        <w:rPr>
          <w:rFonts w:ascii="標楷體" w:hAnsi="標楷體" w:hint="eastAsia"/>
          <w:sz w:val="32"/>
          <w:szCs w:val="32"/>
        </w:rPr>
        <w:t>00平方公尺</w:t>
      </w:r>
    </w:p>
    <w:p w:rsidR="00D37031" w:rsidRPr="009C173E" w:rsidRDefault="006C6D12" w:rsidP="006C6D12">
      <w:pPr>
        <w:ind w:left="1280" w:hangingChars="400" w:hanging="1280"/>
        <w:rPr>
          <w:rFonts w:ascii="標楷體" w:hAnsi="標楷體"/>
          <w:sz w:val="32"/>
          <w:szCs w:val="32"/>
        </w:rPr>
      </w:pPr>
      <w:r w:rsidRPr="006C6D12">
        <w:rPr>
          <w:rFonts w:ascii="標楷體" w:hAnsi="標楷體"/>
          <w:noProof/>
          <w:sz w:val="32"/>
          <w:szCs w:val="32"/>
        </w:rPr>
        <w:drawing>
          <wp:inline distT="0" distB="0" distL="0" distR="0">
            <wp:extent cx="5100955" cy="3355445"/>
            <wp:effectExtent l="0" t="0" r="4445" b="0"/>
            <wp:docPr id="6" name="圖片 6" descr="E:\年度工作\109年\大灣收費標準\修訂版\社頂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年度工作\109年\大灣收費標準\修訂版\社頂圖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11" cy="33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031" w:rsidRPr="009C173E" w:rsidSect="00791DB1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943" w:rsidRDefault="00973943" w:rsidP="00126D4F">
      <w:r>
        <w:separator/>
      </w:r>
    </w:p>
  </w:endnote>
  <w:endnote w:type="continuationSeparator" w:id="0">
    <w:p w:rsidR="00973943" w:rsidRDefault="00973943" w:rsidP="00126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79235"/>
      <w:docPartObj>
        <w:docPartGallery w:val="Page Numbers (Bottom of Page)"/>
        <w:docPartUnique/>
      </w:docPartObj>
    </w:sdtPr>
    <w:sdtEndPr/>
    <w:sdtContent>
      <w:p w:rsidR="00C429E6" w:rsidRDefault="008D369B">
        <w:pPr>
          <w:pStyle w:val="a5"/>
          <w:jc w:val="center"/>
        </w:pPr>
        <w:r>
          <w:rPr>
            <w:noProof/>
            <w:lang w:val="zh-TW"/>
          </w:rPr>
          <w:fldChar w:fldCharType="begin"/>
        </w:r>
        <w:r>
          <w:rPr>
            <w:noProof/>
            <w:lang w:val="zh-TW"/>
          </w:rPr>
          <w:instrText xml:space="preserve"> PAGE   \* MERGEFORMAT </w:instrText>
        </w:r>
        <w:r>
          <w:rPr>
            <w:noProof/>
            <w:lang w:val="zh-TW"/>
          </w:rPr>
          <w:fldChar w:fldCharType="separate"/>
        </w:r>
        <w:r w:rsidR="00DF123A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C429E6" w:rsidRDefault="00C429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943" w:rsidRDefault="00973943" w:rsidP="00126D4F">
      <w:r>
        <w:separator/>
      </w:r>
    </w:p>
  </w:footnote>
  <w:footnote w:type="continuationSeparator" w:id="0">
    <w:p w:rsidR="00973943" w:rsidRDefault="00973943" w:rsidP="00126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20F38"/>
    <w:multiLevelType w:val="hybridMultilevel"/>
    <w:tmpl w:val="F17A90BA"/>
    <w:lvl w:ilvl="0" w:tplc="AD8C788C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8A"/>
    <w:rsid w:val="00051746"/>
    <w:rsid w:val="000651F6"/>
    <w:rsid w:val="00073AB5"/>
    <w:rsid w:val="00096B9E"/>
    <w:rsid w:val="000B5CE7"/>
    <w:rsid w:val="000C49FD"/>
    <w:rsid w:val="000D2E81"/>
    <w:rsid w:val="000D587E"/>
    <w:rsid w:val="000E3972"/>
    <w:rsid w:val="000F4047"/>
    <w:rsid w:val="00126D4F"/>
    <w:rsid w:val="0013296D"/>
    <w:rsid w:val="00135708"/>
    <w:rsid w:val="00192531"/>
    <w:rsid w:val="001A0460"/>
    <w:rsid w:val="0023324F"/>
    <w:rsid w:val="002379A7"/>
    <w:rsid w:val="00265703"/>
    <w:rsid w:val="0028140B"/>
    <w:rsid w:val="002A717A"/>
    <w:rsid w:val="002D265B"/>
    <w:rsid w:val="002D4F1F"/>
    <w:rsid w:val="002E2BC8"/>
    <w:rsid w:val="0030004D"/>
    <w:rsid w:val="0033047C"/>
    <w:rsid w:val="00352F34"/>
    <w:rsid w:val="003765FF"/>
    <w:rsid w:val="003A1C0D"/>
    <w:rsid w:val="00435018"/>
    <w:rsid w:val="00475851"/>
    <w:rsid w:val="00492742"/>
    <w:rsid w:val="004968A1"/>
    <w:rsid w:val="004A7C7D"/>
    <w:rsid w:val="004B584D"/>
    <w:rsid w:val="004C4C54"/>
    <w:rsid w:val="004D3E0D"/>
    <w:rsid w:val="004E26CC"/>
    <w:rsid w:val="004E5E44"/>
    <w:rsid w:val="005107AE"/>
    <w:rsid w:val="00522696"/>
    <w:rsid w:val="005F797D"/>
    <w:rsid w:val="00650D8E"/>
    <w:rsid w:val="00666D9F"/>
    <w:rsid w:val="006A720C"/>
    <w:rsid w:val="006C0BA8"/>
    <w:rsid w:val="006C495A"/>
    <w:rsid w:val="006C6D12"/>
    <w:rsid w:val="00701A72"/>
    <w:rsid w:val="00730D4B"/>
    <w:rsid w:val="00736C15"/>
    <w:rsid w:val="00791DB1"/>
    <w:rsid w:val="00793758"/>
    <w:rsid w:val="007B29CE"/>
    <w:rsid w:val="007C76AB"/>
    <w:rsid w:val="007D44F0"/>
    <w:rsid w:val="007F52C6"/>
    <w:rsid w:val="008136EE"/>
    <w:rsid w:val="00842C5C"/>
    <w:rsid w:val="00842F37"/>
    <w:rsid w:val="00844377"/>
    <w:rsid w:val="0085562E"/>
    <w:rsid w:val="00876AF0"/>
    <w:rsid w:val="0088614C"/>
    <w:rsid w:val="008D170B"/>
    <w:rsid w:val="008D369B"/>
    <w:rsid w:val="009008F8"/>
    <w:rsid w:val="00917BB4"/>
    <w:rsid w:val="0093064F"/>
    <w:rsid w:val="009615DB"/>
    <w:rsid w:val="00971197"/>
    <w:rsid w:val="00973943"/>
    <w:rsid w:val="009867F3"/>
    <w:rsid w:val="009B603B"/>
    <w:rsid w:val="009C173E"/>
    <w:rsid w:val="009E4945"/>
    <w:rsid w:val="009E4A7C"/>
    <w:rsid w:val="00A06EF8"/>
    <w:rsid w:val="00A10C2A"/>
    <w:rsid w:val="00A13AD1"/>
    <w:rsid w:val="00A50138"/>
    <w:rsid w:val="00A50789"/>
    <w:rsid w:val="00A82599"/>
    <w:rsid w:val="00A8341C"/>
    <w:rsid w:val="00AA4F5A"/>
    <w:rsid w:val="00AC2262"/>
    <w:rsid w:val="00AD09E8"/>
    <w:rsid w:val="00AD2258"/>
    <w:rsid w:val="00B260DC"/>
    <w:rsid w:val="00B26EBD"/>
    <w:rsid w:val="00B66E56"/>
    <w:rsid w:val="00B71B20"/>
    <w:rsid w:val="00BB1E5B"/>
    <w:rsid w:val="00BD3C9D"/>
    <w:rsid w:val="00BE5471"/>
    <w:rsid w:val="00BF118A"/>
    <w:rsid w:val="00C04DCB"/>
    <w:rsid w:val="00C13ACA"/>
    <w:rsid w:val="00C3181E"/>
    <w:rsid w:val="00C429E6"/>
    <w:rsid w:val="00C576CA"/>
    <w:rsid w:val="00C6137E"/>
    <w:rsid w:val="00C649D5"/>
    <w:rsid w:val="00C85090"/>
    <w:rsid w:val="00CD3849"/>
    <w:rsid w:val="00D243C9"/>
    <w:rsid w:val="00D37031"/>
    <w:rsid w:val="00D443CB"/>
    <w:rsid w:val="00D54951"/>
    <w:rsid w:val="00D6621E"/>
    <w:rsid w:val="00D76AE6"/>
    <w:rsid w:val="00DA3DFD"/>
    <w:rsid w:val="00DC052D"/>
    <w:rsid w:val="00DD2A6A"/>
    <w:rsid w:val="00DF123A"/>
    <w:rsid w:val="00E07FEF"/>
    <w:rsid w:val="00E10E8D"/>
    <w:rsid w:val="00E43E7D"/>
    <w:rsid w:val="00E57129"/>
    <w:rsid w:val="00E647C2"/>
    <w:rsid w:val="00E70A4C"/>
    <w:rsid w:val="00EB52F4"/>
    <w:rsid w:val="00EC00F0"/>
    <w:rsid w:val="00ED0882"/>
    <w:rsid w:val="00EE029D"/>
    <w:rsid w:val="00EF2263"/>
    <w:rsid w:val="00F3687D"/>
    <w:rsid w:val="00F36C6E"/>
    <w:rsid w:val="00F65261"/>
    <w:rsid w:val="00F845EB"/>
    <w:rsid w:val="00FA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E16EBA-C8A3-4E38-9644-F4BE622C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標楷體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62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26D4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26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26D4F"/>
    <w:rPr>
      <w:sz w:val="20"/>
      <w:szCs w:val="20"/>
    </w:rPr>
  </w:style>
  <w:style w:type="table" w:styleId="a7">
    <w:name w:val="Table Grid"/>
    <w:basedOn w:val="a1"/>
    <w:uiPriority w:val="59"/>
    <w:rsid w:val="001A04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825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259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5078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50789"/>
  </w:style>
  <w:style w:type="character" w:customStyle="1" w:styleId="ac">
    <w:name w:val="註解文字 字元"/>
    <w:basedOn w:val="a0"/>
    <w:link w:val="ab"/>
    <w:uiPriority w:val="99"/>
    <w:semiHidden/>
    <w:rsid w:val="00A50789"/>
  </w:style>
  <w:style w:type="paragraph" w:styleId="ad">
    <w:name w:val="annotation subject"/>
    <w:basedOn w:val="ab"/>
    <w:next w:val="ab"/>
    <w:link w:val="ae"/>
    <w:uiPriority w:val="99"/>
    <w:semiHidden/>
    <w:unhideWhenUsed/>
    <w:rsid w:val="00A50789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50789"/>
    <w:rPr>
      <w:b/>
      <w:bCs/>
    </w:rPr>
  </w:style>
  <w:style w:type="paragraph" w:styleId="af">
    <w:name w:val="List Paragraph"/>
    <w:basedOn w:val="a"/>
    <w:uiPriority w:val="34"/>
    <w:qFormat/>
    <w:rsid w:val="000D587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洪楹彬</cp:lastModifiedBy>
  <cp:revision>11</cp:revision>
  <cp:lastPrinted>2020-03-16T00:40:00Z</cp:lastPrinted>
  <dcterms:created xsi:type="dcterms:W3CDTF">2020-03-11T06:08:00Z</dcterms:created>
  <dcterms:modified xsi:type="dcterms:W3CDTF">2020-03-16T01:31:00Z</dcterms:modified>
</cp:coreProperties>
</file>